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3384" w14:textId="4E9AE69B" w:rsidR="00EB7A8B" w:rsidRPr="006E48A9" w:rsidRDefault="00EB7A8B" w:rsidP="00EB7A8B">
      <w:pPr>
        <w:pBdr>
          <w:bottom w:val="single" w:sz="4" w:space="1" w:color="auto"/>
        </w:pBdr>
        <w:spacing w:before="240" w:after="240"/>
        <w:contextualSpacing/>
        <w:jc w:val="center"/>
        <w:rPr>
          <w:rFonts w:asciiTheme="minorHAnsi" w:hAnsiTheme="minorHAnsi" w:cstheme="minorHAnsi"/>
          <w:b/>
          <w:sz w:val="28"/>
        </w:rPr>
      </w:pPr>
      <w:r w:rsidRPr="006E48A9">
        <w:rPr>
          <w:rFonts w:asciiTheme="minorHAnsi" w:hAnsiTheme="minorHAnsi" w:cstheme="minorHAnsi"/>
          <w:b/>
          <w:sz w:val="28"/>
        </w:rPr>
        <w:t>Příloha č.</w:t>
      </w:r>
      <w:r w:rsidRPr="006E48A9">
        <w:rPr>
          <w:rFonts w:asciiTheme="minorHAnsi" w:hAnsiTheme="minorHAnsi" w:cstheme="minorHAnsi"/>
          <w:sz w:val="28"/>
          <w:lang w:eastAsia="en-US" w:bidi="en-US"/>
        </w:rPr>
        <w:t xml:space="preserve"> </w:t>
      </w:r>
      <w:r w:rsidRPr="006E48A9">
        <w:rPr>
          <w:rFonts w:asciiTheme="minorHAnsi" w:hAnsiTheme="minorHAnsi" w:cstheme="minorHAnsi"/>
          <w:b/>
          <w:sz w:val="28"/>
          <w:lang w:eastAsia="en-US" w:bidi="en-US"/>
        </w:rPr>
        <w:t>2</w:t>
      </w:r>
      <w:r w:rsidRPr="006E48A9">
        <w:rPr>
          <w:rFonts w:asciiTheme="minorHAnsi" w:hAnsiTheme="minorHAnsi" w:cstheme="minorHAnsi"/>
          <w:b/>
          <w:sz w:val="28"/>
        </w:rPr>
        <w:t xml:space="preserve"> Výzvy k podání nabídek</w:t>
      </w:r>
    </w:p>
    <w:p w14:paraId="21C71E4E" w14:textId="77777777" w:rsidR="00EB7A8B" w:rsidRPr="006E48A9" w:rsidRDefault="00EB7A8B" w:rsidP="00EB7A8B">
      <w:pPr>
        <w:pBdr>
          <w:bottom w:val="single" w:sz="4" w:space="1" w:color="auto"/>
        </w:pBdr>
        <w:spacing w:before="240" w:after="240"/>
        <w:contextualSpacing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6E48A9">
        <w:rPr>
          <w:rFonts w:asciiTheme="minorHAnsi" w:hAnsiTheme="minorHAnsi" w:cstheme="minorHAnsi"/>
          <w:b/>
          <w:color w:val="000000"/>
          <w:sz w:val="28"/>
        </w:rPr>
        <w:t>-</w:t>
      </w:r>
    </w:p>
    <w:p w14:paraId="6EE25785" w14:textId="3E981F78" w:rsidR="00EB7A8B" w:rsidRDefault="00EB7A8B" w:rsidP="00EB7A8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sz w:val="28"/>
        </w:rPr>
      </w:pPr>
      <w:r w:rsidRPr="00EB7A8B">
        <w:rPr>
          <w:rFonts w:asciiTheme="minorHAnsi" w:hAnsiTheme="minorHAnsi" w:cstheme="minorHAnsi"/>
          <w:b/>
          <w:sz w:val="28"/>
        </w:rPr>
        <w:t>Obchodní a platební podmínky - část 1</w:t>
      </w:r>
    </w:p>
    <w:p w14:paraId="6CFC235F" w14:textId="77777777" w:rsidR="00112BAD" w:rsidRPr="00CB0A8A" w:rsidRDefault="00112BAD" w:rsidP="00EB7A8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1E7868" w14:textId="77777777" w:rsidR="00EB7A8B" w:rsidRPr="00CB0A8A" w:rsidRDefault="00EB7A8B" w:rsidP="00EB7A8B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</w:rPr>
      </w:pPr>
    </w:p>
    <w:p w14:paraId="68FE2B49" w14:textId="77777777" w:rsidR="00EB7A8B" w:rsidRPr="00CB0A8A" w:rsidRDefault="00EB7A8B" w:rsidP="00EB7A8B">
      <w:pPr>
        <w:widowControl w:val="0"/>
        <w:autoSpaceDE w:val="0"/>
        <w:autoSpaceDN w:val="0"/>
        <w:adjustRightInd w:val="0"/>
        <w:spacing w:after="0" w:line="252" w:lineRule="auto"/>
        <w:ind w:left="4480"/>
        <w:rPr>
          <w:rFonts w:asciiTheme="minorHAnsi" w:hAnsiTheme="minorHAnsi" w:cstheme="minorHAnsi"/>
        </w:rPr>
      </w:pPr>
    </w:p>
    <w:p w14:paraId="79CF8082" w14:textId="08F0E525" w:rsidR="00EB7A8B" w:rsidRPr="00EB7A8B" w:rsidRDefault="00EB7A8B" w:rsidP="00EB7A8B">
      <w:pPr>
        <w:pStyle w:val="Odstavecseseznamem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52" w:lineRule="auto"/>
        <w:ind w:left="567" w:hanging="578"/>
        <w:jc w:val="center"/>
        <w:rPr>
          <w:rFonts w:asciiTheme="minorHAnsi" w:hAnsiTheme="minorHAnsi" w:cstheme="minorHAnsi"/>
        </w:rPr>
      </w:pPr>
      <w:r w:rsidRPr="003478A0">
        <w:rPr>
          <w:rFonts w:asciiTheme="minorHAnsi" w:hAnsiTheme="minorHAnsi" w:cstheme="minorHAnsi"/>
          <w:b/>
          <w:bCs/>
        </w:rPr>
        <w:t>Smluvní strany</w:t>
      </w:r>
    </w:p>
    <w:p w14:paraId="1C9361E8" w14:textId="147D5C27" w:rsidR="00EB7A8B" w:rsidRPr="00EB7A8B" w:rsidRDefault="00EB7A8B" w:rsidP="00EB7A8B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52" w:lineRule="auto"/>
        <w:ind w:left="-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KUPUJÍCÍ:</w:t>
      </w:r>
    </w:p>
    <w:p w14:paraId="2881F822" w14:textId="77777777" w:rsidR="00EB7A8B" w:rsidRPr="00511447" w:rsidRDefault="00EB7A8B" w:rsidP="00EB7A8B">
      <w:pPr>
        <w:widowControl w:val="0"/>
        <w:autoSpaceDE w:val="0"/>
        <w:autoSpaceDN w:val="0"/>
        <w:adjustRightInd w:val="0"/>
        <w:spacing w:after="120" w:line="252" w:lineRule="auto"/>
        <w:rPr>
          <w:rFonts w:asciiTheme="minorHAnsi" w:hAnsiTheme="minorHAnsi" w:cstheme="minorHAnsi"/>
          <w:b/>
        </w:rPr>
      </w:pPr>
      <w:r w:rsidRPr="00CB0A8A">
        <w:rPr>
          <w:rFonts w:asciiTheme="minorHAnsi" w:hAnsiTheme="minorHAnsi" w:cstheme="minorHAnsi"/>
          <w:b/>
          <w:bCs/>
        </w:rPr>
        <w:t xml:space="preserve">1. </w:t>
      </w:r>
      <w:r w:rsidRPr="00511447">
        <w:rPr>
          <w:rFonts w:asciiTheme="minorHAnsi" w:hAnsiTheme="minorHAnsi" w:cstheme="minorHAnsi"/>
          <w:b/>
        </w:rPr>
        <w:t>Lesy města Brna, a.s.</w:t>
      </w:r>
    </w:p>
    <w:p w14:paraId="1D190267" w14:textId="77777777" w:rsidR="00EB7A8B" w:rsidRPr="00CB0A8A" w:rsidRDefault="00EB7A8B" w:rsidP="00EB7A8B">
      <w:pPr>
        <w:widowControl w:val="0"/>
        <w:tabs>
          <w:tab w:val="num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se sídlem:</w:t>
      </w:r>
      <w:r w:rsidRPr="00CB0A8A">
        <w:rPr>
          <w:rFonts w:asciiTheme="minorHAnsi" w:hAnsiTheme="minorHAnsi" w:cstheme="minorHAnsi"/>
        </w:rPr>
        <w:tab/>
      </w:r>
      <w:r w:rsidRPr="00511447">
        <w:rPr>
          <w:rFonts w:asciiTheme="minorHAnsi" w:hAnsiTheme="minorHAnsi" w:cstheme="minorHAnsi"/>
        </w:rPr>
        <w:t>Křížkovského 247, 664 34 Kuřim</w:t>
      </w:r>
    </w:p>
    <w:p w14:paraId="637DD8EC" w14:textId="77777777" w:rsidR="00EB7A8B" w:rsidRPr="00511447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511447">
        <w:rPr>
          <w:rFonts w:asciiTheme="minorHAnsi" w:hAnsiTheme="minorHAnsi" w:cstheme="minorHAnsi"/>
        </w:rPr>
        <w:t>IČO:</w:t>
      </w:r>
      <w:r w:rsidRPr="00511447">
        <w:rPr>
          <w:rFonts w:asciiTheme="minorHAnsi" w:hAnsiTheme="minorHAnsi" w:cstheme="minorHAnsi"/>
        </w:rPr>
        <w:tab/>
        <w:t>60713356</w:t>
      </w:r>
    </w:p>
    <w:p w14:paraId="6DF7B5B7" w14:textId="77777777" w:rsidR="00EB7A8B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511447">
        <w:rPr>
          <w:rFonts w:asciiTheme="minorHAnsi" w:hAnsiTheme="minorHAnsi" w:cstheme="minorHAnsi"/>
        </w:rPr>
        <w:t xml:space="preserve">DIČ: </w:t>
      </w:r>
      <w:r w:rsidRPr="00511447">
        <w:rPr>
          <w:rFonts w:asciiTheme="minorHAnsi" w:hAnsiTheme="minorHAnsi" w:cstheme="minorHAnsi"/>
        </w:rPr>
        <w:tab/>
        <w:t>CZ60713356</w:t>
      </w:r>
    </w:p>
    <w:p w14:paraId="53032178" w14:textId="77777777" w:rsidR="00EB7A8B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A25F4C">
        <w:rPr>
          <w:rFonts w:asciiTheme="minorHAnsi" w:hAnsiTheme="minorHAnsi" w:cstheme="minorHAnsi"/>
        </w:rPr>
        <w:t>zapsán v obchodním rejstříku vedeným u Krajského soudu v Brně, oddíl B, vložka 4713</w:t>
      </w:r>
    </w:p>
    <w:p w14:paraId="3A27D954" w14:textId="77777777" w:rsidR="00EB7A8B" w:rsidRPr="00511447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  <w:bCs/>
          <w:lang w:val="x-none"/>
        </w:rPr>
      </w:pPr>
      <w:r>
        <w:rPr>
          <w:rFonts w:asciiTheme="minorHAnsi" w:hAnsiTheme="minorHAnsi" w:cstheme="minorHAnsi"/>
          <w:bCs/>
        </w:rPr>
        <w:t>z</w:t>
      </w:r>
      <w:r w:rsidRPr="00511447">
        <w:rPr>
          <w:rFonts w:asciiTheme="minorHAnsi" w:hAnsiTheme="minorHAnsi" w:cstheme="minorHAnsi"/>
          <w:bCs/>
          <w:lang w:val="x-none"/>
        </w:rPr>
        <w:t xml:space="preserve">astoupený: </w:t>
      </w:r>
      <w:r>
        <w:rPr>
          <w:rFonts w:asciiTheme="minorHAnsi" w:hAnsiTheme="minorHAnsi" w:cstheme="minorHAnsi"/>
          <w:bCs/>
          <w:lang w:val="x-none"/>
        </w:rPr>
        <w:tab/>
      </w:r>
      <w:r w:rsidRPr="00511447">
        <w:rPr>
          <w:rFonts w:asciiTheme="minorHAnsi" w:hAnsiTheme="minorHAnsi" w:cstheme="minorHAnsi"/>
          <w:bCs/>
          <w:lang w:val="x-none"/>
        </w:rPr>
        <w:t>Ludvíkem Kadlecem, předsedou představenstva</w:t>
      </w:r>
    </w:p>
    <w:p w14:paraId="25C9321A" w14:textId="77777777" w:rsidR="00EB7A8B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  <w:bCs/>
          <w:lang w:val="x-none"/>
        </w:rPr>
      </w:pPr>
      <w:r>
        <w:rPr>
          <w:rFonts w:asciiTheme="minorHAnsi" w:hAnsiTheme="minorHAnsi" w:cstheme="minorHAnsi"/>
          <w:bCs/>
        </w:rPr>
        <w:t>p</w:t>
      </w:r>
      <w:r w:rsidRPr="00511447">
        <w:rPr>
          <w:rFonts w:asciiTheme="minorHAnsi" w:hAnsiTheme="minorHAnsi" w:cstheme="minorHAnsi"/>
          <w:bCs/>
          <w:lang w:val="x-none"/>
        </w:rPr>
        <w:t xml:space="preserve">ověřený k podpisu smlouvy: </w:t>
      </w:r>
      <w:r>
        <w:rPr>
          <w:rFonts w:asciiTheme="minorHAnsi" w:hAnsiTheme="minorHAnsi" w:cstheme="minorHAnsi"/>
          <w:bCs/>
          <w:lang w:val="x-none"/>
        </w:rPr>
        <w:tab/>
      </w:r>
      <w:r w:rsidRPr="00511447">
        <w:rPr>
          <w:rFonts w:asciiTheme="minorHAnsi" w:hAnsiTheme="minorHAnsi" w:cstheme="minorHAnsi"/>
          <w:bCs/>
          <w:lang w:val="x-none"/>
        </w:rPr>
        <w:t>Ing. Jiří Neshyba, ředitel a.s.</w:t>
      </w:r>
    </w:p>
    <w:p w14:paraId="3293C6F8" w14:textId="77777777" w:rsidR="00EB7A8B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kontaktní osoba:</w:t>
      </w:r>
      <w:r>
        <w:rPr>
          <w:rFonts w:asciiTheme="minorHAnsi" w:hAnsiTheme="minorHAnsi" w:cstheme="minorHAnsi"/>
        </w:rPr>
        <w:tab/>
        <w:t>Ing. Pavel Jordan</w:t>
      </w:r>
    </w:p>
    <w:p w14:paraId="6A44E26C" w14:textId="77777777" w:rsidR="00EB7A8B" w:rsidRPr="00CB0A8A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telefon:</w:t>
      </w:r>
      <w:r w:rsidRPr="00CB0A8A">
        <w:rPr>
          <w:rFonts w:asciiTheme="minorHAnsi" w:hAnsiTheme="minorHAnsi" w:cstheme="minorHAnsi"/>
        </w:rPr>
        <w:tab/>
      </w:r>
      <w:r w:rsidRPr="00DB29E5">
        <w:rPr>
          <w:rFonts w:asciiTheme="minorHAnsi" w:hAnsiTheme="minorHAnsi" w:cstheme="minorHAnsi"/>
        </w:rPr>
        <w:t>+420 606 290 429</w:t>
      </w:r>
    </w:p>
    <w:p w14:paraId="6FAF2A44" w14:textId="77777777" w:rsidR="00EB7A8B" w:rsidRDefault="00EB7A8B" w:rsidP="00EB7A8B">
      <w:pPr>
        <w:widowControl w:val="0"/>
        <w:tabs>
          <w:tab w:val="left" w:pos="2960"/>
        </w:tabs>
        <w:autoSpaceDE w:val="0"/>
        <w:autoSpaceDN w:val="0"/>
        <w:adjustRightInd w:val="0"/>
        <w:spacing w:after="120" w:line="252" w:lineRule="auto"/>
        <w:ind w:left="100"/>
        <w:rPr>
          <w:rFonts w:asciiTheme="minorHAnsi" w:hAnsiTheme="minorHAnsi" w:cstheme="minorHAnsi"/>
        </w:rPr>
      </w:pPr>
      <w:r w:rsidRPr="00CB0A8A">
        <w:rPr>
          <w:rFonts w:asciiTheme="minorHAnsi" w:hAnsiTheme="minorHAnsi" w:cstheme="minorHAnsi"/>
        </w:rPr>
        <w:t>e-mail:</w:t>
      </w:r>
      <w:r w:rsidRPr="00CB0A8A">
        <w:rPr>
          <w:rFonts w:asciiTheme="minorHAnsi" w:hAnsiTheme="minorHAnsi" w:cstheme="minorHAnsi"/>
        </w:rPr>
        <w:tab/>
      </w:r>
      <w:r w:rsidRPr="00560FF0">
        <w:rPr>
          <w:rFonts w:asciiTheme="minorHAnsi" w:hAnsiTheme="minorHAnsi" w:cstheme="minorHAnsi"/>
        </w:rPr>
        <w:t xml:space="preserve"> </w:t>
      </w:r>
      <w:hyperlink r:id="rId5" w:history="1">
        <w:r w:rsidRPr="00DB29E5">
          <w:rPr>
            <w:rStyle w:val="Hypertextovodkaz"/>
            <w:rFonts w:asciiTheme="minorHAnsi" w:hAnsiTheme="minorHAnsi" w:cstheme="minorHAnsi"/>
          </w:rPr>
          <w:t>jordan@lesymb.cz</w:t>
        </w:r>
      </w:hyperlink>
    </w:p>
    <w:p w14:paraId="5DB77C6A" w14:textId="103AB95D" w:rsidR="00F00297" w:rsidRDefault="00F00297"/>
    <w:p w14:paraId="37E5E0E1" w14:textId="1929A2A0" w:rsidR="00EB7A8B" w:rsidRDefault="00EB7A8B">
      <w:r>
        <w:t>PRODÁVAJÍCÍ:</w:t>
      </w:r>
    </w:p>
    <w:p w14:paraId="6D5090BD" w14:textId="4AD8ED68" w:rsidR="00EB7A8B" w:rsidRDefault="00EB7A8B">
      <w:r w:rsidRPr="00EB7A8B">
        <w:rPr>
          <w:i/>
          <w:iCs/>
        </w:rPr>
        <w:t>Bude uvedeno v návrhu kupní smlouvy v obdobné struktuře jako v bodě č. 1.</w:t>
      </w:r>
    </w:p>
    <w:p w14:paraId="7F189641" w14:textId="6D4935E5" w:rsidR="00EB7A8B" w:rsidRDefault="00EB7A8B"/>
    <w:p w14:paraId="2CA57CD1" w14:textId="0203A0A6" w:rsidR="00EB7A8B" w:rsidRPr="00EB7A8B" w:rsidRDefault="00EB7A8B">
      <w:r>
        <w:t>Minimální požadavky zadavatele:</w:t>
      </w:r>
    </w:p>
    <w:p w14:paraId="2C90B3E0" w14:textId="3B590CF0" w:rsidR="00EB7A8B" w:rsidRDefault="00EB7A8B" w:rsidP="00112BAD">
      <w:pPr>
        <w:pStyle w:val="Odstavecseseznamem"/>
        <w:numPr>
          <w:ilvl w:val="0"/>
          <w:numId w:val="2"/>
        </w:numPr>
        <w:jc w:val="both"/>
      </w:pPr>
      <w:r>
        <w:t>Návrh kupní smlouvy bude v souladu s ustanovením § 2079 a následujících zákona č. 89/2012 Sb., občanský zákoník, ve znění pozdějších předpisů</w:t>
      </w:r>
    </w:p>
    <w:p w14:paraId="62521905" w14:textId="2C682C64" w:rsidR="00112BAD" w:rsidRPr="006F4FF1" w:rsidRDefault="00112BAD" w:rsidP="00112BAD">
      <w:pPr>
        <w:pStyle w:val="Odstavecseseznamem"/>
        <w:numPr>
          <w:ilvl w:val="0"/>
          <w:numId w:val="2"/>
        </w:numPr>
        <w:jc w:val="both"/>
      </w:pPr>
      <w:r w:rsidRPr="00CB0A8A">
        <w:rPr>
          <w:rFonts w:asciiTheme="minorHAnsi" w:hAnsiTheme="minorHAnsi" w:cstheme="minorHAnsi"/>
        </w:rPr>
        <w:t xml:space="preserve">Předmětem smlouvy je prodej a koupě </w:t>
      </w:r>
      <w:r w:rsidR="00222862" w:rsidRPr="00222862">
        <w:rPr>
          <w:rFonts w:asciiTheme="minorHAnsi" w:hAnsiTheme="minorHAnsi" w:cstheme="minorHAnsi"/>
        </w:rPr>
        <w:t>2 ks terénní</w:t>
      </w:r>
      <w:r w:rsidR="00222862">
        <w:rPr>
          <w:rFonts w:asciiTheme="minorHAnsi" w:hAnsiTheme="minorHAnsi" w:cstheme="minorHAnsi"/>
        </w:rPr>
        <w:t>ch</w:t>
      </w:r>
      <w:r w:rsidR="00222862" w:rsidRPr="00222862">
        <w:rPr>
          <w:rFonts w:asciiTheme="minorHAnsi" w:hAnsiTheme="minorHAnsi" w:cstheme="minorHAnsi"/>
        </w:rPr>
        <w:t xml:space="preserve"> automobil</w:t>
      </w:r>
      <w:r w:rsidR="00222862">
        <w:rPr>
          <w:rFonts w:asciiTheme="minorHAnsi" w:hAnsiTheme="minorHAnsi" w:cstheme="minorHAnsi"/>
        </w:rPr>
        <w:t>ů</w:t>
      </w:r>
      <w:r w:rsidR="00222862" w:rsidRPr="00222862">
        <w:rPr>
          <w:rFonts w:asciiTheme="minorHAnsi" w:hAnsiTheme="minorHAnsi" w:cstheme="minorHAnsi"/>
        </w:rPr>
        <w:t xml:space="preserve"> Pick-up s pohonem 4x4</w:t>
      </w:r>
      <w:r w:rsidR="00222862">
        <w:rPr>
          <w:rFonts w:asciiTheme="minorHAnsi" w:hAnsiTheme="minorHAnsi" w:cstheme="minorHAnsi"/>
        </w:rPr>
        <w:t>,</w:t>
      </w:r>
      <w:r w:rsidR="00222862" w:rsidRPr="00222862">
        <w:rPr>
          <w:rFonts w:asciiTheme="minorHAnsi" w:hAnsiTheme="minorHAnsi" w:cstheme="minorHAnsi"/>
        </w:rPr>
        <w:t xml:space="preserve"> </w:t>
      </w:r>
      <w:r w:rsidRPr="00CB0A8A">
        <w:rPr>
          <w:rFonts w:asciiTheme="minorHAnsi" w:hAnsiTheme="minorHAnsi" w:cstheme="minorHAnsi"/>
        </w:rPr>
        <w:t xml:space="preserve"> určen</w:t>
      </w:r>
      <w:r w:rsidR="00254644">
        <w:rPr>
          <w:rFonts w:asciiTheme="minorHAnsi" w:hAnsiTheme="minorHAnsi" w:cstheme="minorHAnsi"/>
        </w:rPr>
        <w:t>ých</w:t>
      </w:r>
      <w:r w:rsidRPr="00CB0A8A">
        <w:rPr>
          <w:rFonts w:asciiTheme="minorHAnsi" w:hAnsiTheme="minorHAnsi" w:cstheme="minorHAnsi"/>
        </w:rPr>
        <w:t xml:space="preserve"> k přepravě osob, homologovan</w:t>
      </w:r>
      <w:r w:rsidR="00254644">
        <w:rPr>
          <w:rFonts w:asciiTheme="minorHAnsi" w:hAnsiTheme="minorHAnsi" w:cstheme="minorHAnsi"/>
        </w:rPr>
        <w:t>ých</w:t>
      </w:r>
      <w:r w:rsidRPr="00CB0A8A">
        <w:rPr>
          <w:rFonts w:asciiTheme="minorHAnsi" w:hAnsiTheme="minorHAnsi" w:cstheme="minorHAnsi"/>
        </w:rPr>
        <w:t xml:space="preserve"> a technicky způsobil</w:t>
      </w:r>
      <w:r w:rsidR="00254644">
        <w:rPr>
          <w:rFonts w:asciiTheme="minorHAnsi" w:hAnsiTheme="minorHAnsi" w:cstheme="minorHAnsi"/>
        </w:rPr>
        <w:t>ých</w:t>
      </w:r>
      <w:r w:rsidRPr="00CB0A8A">
        <w:rPr>
          <w:rFonts w:asciiTheme="minorHAnsi" w:hAnsiTheme="minorHAnsi" w:cstheme="minorHAnsi"/>
        </w:rPr>
        <w:t xml:space="preserve"> typu ve smyslu zákona č. 56/2001 Sb., o podmínkách provozu vozidel na pozemních komunikacích</w:t>
      </w:r>
      <w:r w:rsidR="00254644">
        <w:rPr>
          <w:rFonts w:asciiTheme="minorHAnsi" w:hAnsiTheme="minorHAnsi" w:cstheme="minorHAnsi"/>
        </w:rPr>
        <w:t>.</w:t>
      </w:r>
    </w:p>
    <w:p w14:paraId="52B544B2" w14:textId="78650E23" w:rsidR="006F4FF1" w:rsidRPr="00254644" w:rsidRDefault="006F4FF1" w:rsidP="00112BAD">
      <w:pPr>
        <w:pStyle w:val="Odstavecseseznamem"/>
        <w:numPr>
          <w:ilvl w:val="0"/>
          <w:numId w:val="2"/>
        </w:numPr>
        <w:jc w:val="both"/>
      </w:pPr>
      <w:r w:rsidRPr="00CB0A8A">
        <w:rPr>
          <w:rFonts w:asciiTheme="minorHAnsi" w:hAnsiTheme="minorHAnsi" w:cstheme="minorHAnsi"/>
        </w:rPr>
        <w:t>Sjednaná celková cena je cenou nejvýše přípustnou se započtením veškerých nákladů, rizik a</w:t>
      </w:r>
      <w:r>
        <w:rPr>
          <w:rFonts w:asciiTheme="minorHAnsi" w:hAnsiTheme="minorHAnsi" w:cstheme="minorHAnsi"/>
        </w:rPr>
        <w:t> </w:t>
      </w:r>
      <w:r w:rsidRPr="00CB0A8A">
        <w:rPr>
          <w:rFonts w:asciiTheme="minorHAnsi" w:hAnsiTheme="minorHAnsi" w:cstheme="minorHAnsi"/>
        </w:rPr>
        <w:t>zisku.</w:t>
      </w:r>
    </w:p>
    <w:p w14:paraId="49E5C7A7" w14:textId="298343A6" w:rsidR="00254644" w:rsidRDefault="00254644" w:rsidP="00112BAD">
      <w:pPr>
        <w:pStyle w:val="Odstavecseseznamem"/>
        <w:numPr>
          <w:ilvl w:val="0"/>
          <w:numId w:val="2"/>
        </w:numPr>
        <w:jc w:val="both"/>
      </w:pPr>
      <w:r>
        <w:t>Předmět koupě bude nový, nepoužitý, prostý právních a faktických vad.</w:t>
      </w:r>
    </w:p>
    <w:p w14:paraId="69CDFBA8" w14:textId="4EA1EA23" w:rsidR="0077292E" w:rsidRDefault="0077292E" w:rsidP="00112BAD">
      <w:pPr>
        <w:pStyle w:val="Odstavecseseznamem"/>
        <w:numPr>
          <w:ilvl w:val="0"/>
          <w:numId w:val="2"/>
        </w:numPr>
        <w:jc w:val="both"/>
      </w:pPr>
      <w:r w:rsidRPr="0077292E">
        <w:t xml:space="preserve">Zadavatel stanovuje minimální dobu záruky za celou dodávku v délce </w:t>
      </w:r>
      <w:r w:rsidR="006D26F7" w:rsidRPr="006D26F7">
        <w:t>3 roky nebo na 100 000 km, podle toho, co nastane dříve</w:t>
      </w:r>
      <w:r>
        <w:t>.</w:t>
      </w:r>
    </w:p>
    <w:p w14:paraId="7047C2BF" w14:textId="77777777" w:rsidR="00EB7A8B" w:rsidRDefault="00EB7A8B" w:rsidP="00112BAD">
      <w:pPr>
        <w:pStyle w:val="Odstavecseseznamem"/>
        <w:numPr>
          <w:ilvl w:val="0"/>
          <w:numId w:val="2"/>
        </w:numPr>
        <w:jc w:val="both"/>
      </w:pPr>
      <w:r>
        <w:t>Dodavatel do závazného návrhu smlouvy doplní následující text:</w:t>
      </w:r>
    </w:p>
    <w:p w14:paraId="7626D57C" w14:textId="35738C51" w:rsidR="00EB7A8B" w:rsidRDefault="00EB7A8B" w:rsidP="00112BAD">
      <w:pPr>
        <w:pStyle w:val="Odstavecseseznamem"/>
        <w:jc w:val="both"/>
      </w:pPr>
      <w:r>
        <w:t>„</w:t>
      </w:r>
      <w:r w:rsidRPr="00EB7A8B">
        <w:rPr>
          <w:i/>
          <w:iCs/>
        </w:rPr>
        <w:t xml:space="preserve">Uveřejnění smlouvy v registru smluv dle zákona č. 340/2015 Sb. o zvláštních podmínkách účinnosti některých smluv, uveřejňování těchto smluv a o registru smluv (zákon o registru smluv) provede </w:t>
      </w:r>
      <w:r>
        <w:rPr>
          <w:i/>
          <w:iCs/>
        </w:rPr>
        <w:t>kupující</w:t>
      </w:r>
      <w:r w:rsidRPr="00EB7A8B">
        <w:rPr>
          <w:i/>
          <w:iCs/>
        </w:rPr>
        <w:t>.</w:t>
      </w:r>
      <w:r>
        <w:t>“</w:t>
      </w:r>
    </w:p>
    <w:p w14:paraId="30DD0A38" w14:textId="77777777" w:rsidR="002933C1" w:rsidRPr="002933C1" w:rsidRDefault="008F70A4" w:rsidP="002933C1">
      <w:pPr>
        <w:pStyle w:val="Odstavecseseznamem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8F70A4">
        <w:lastRenderedPageBreak/>
        <w:t xml:space="preserve">Prodávající se zavazuje odevzdat kupujícímu celý předmět koupě </w:t>
      </w:r>
      <w:r w:rsidRPr="008F70A4">
        <w:rPr>
          <w:b/>
          <w:bCs/>
        </w:rPr>
        <w:t>nejpozději do</w:t>
      </w:r>
      <w:r w:rsidR="002933C1">
        <w:rPr>
          <w:b/>
          <w:bCs/>
        </w:rPr>
        <w:t>:</w:t>
      </w:r>
    </w:p>
    <w:p w14:paraId="001ABAA4" w14:textId="4A6D0646" w:rsidR="002933C1" w:rsidRPr="002933C1" w:rsidRDefault="002933C1" w:rsidP="002933C1">
      <w:pPr>
        <w:pStyle w:val="Odstavecseseznamem"/>
        <w:numPr>
          <w:ilvl w:val="1"/>
          <w:numId w:val="2"/>
        </w:numPr>
        <w:spacing w:before="240"/>
        <w:jc w:val="both"/>
      </w:pPr>
      <w:r>
        <w:rPr>
          <w:b/>
          <w:bCs/>
        </w:rPr>
        <w:t>1 ks</w:t>
      </w:r>
      <w:r w:rsidR="008F70A4" w:rsidRPr="008F70A4">
        <w:rPr>
          <w:b/>
          <w:bCs/>
        </w:rPr>
        <w:t xml:space="preserve"> </w:t>
      </w:r>
      <w:r w:rsidRPr="002933C1">
        <w:rPr>
          <w:b/>
          <w:bCs/>
        </w:rPr>
        <w:t>terénní</w:t>
      </w:r>
      <w:r>
        <w:rPr>
          <w:b/>
          <w:bCs/>
        </w:rPr>
        <w:t>ho</w:t>
      </w:r>
      <w:r w:rsidRPr="002933C1">
        <w:rPr>
          <w:b/>
          <w:bCs/>
        </w:rPr>
        <w:t xml:space="preserve"> automobil</w:t>
      </w:r>
      <w:r>
        <w:rPr>
          <w:b/>
          <w:bCs/>
        </w:rPr>
        <w:t>u</w:t>
      </w:r>
      <w:r w:rsidRPr="002933C1">
        <w:rPr>
          <w:b/>
          <w:bCs/>
        </w:rPr>
        <w:t xml:space="preserve"> Pick-up s pohonem 4x4</w:t>
      </w:r>
      <w:r>
        <w:rPr>
          <w:b/>
          <w:bCs/>
        </w:rPr>
        <w:t xml:space="preserve"> do </w:t>
      </w:r>
      <w:r w:rsidR="008F70A4" w:rsidRPr="008F70A4">
        <w:rPr>
          <w:b/>
          <w:bCs/>
        </w:rPr>
        <w:t>3</w:t>
      </w:r>
      <w:r>
        <w:rPr>
          <w:b/>
          <w:bCs/>
        </w:rPr>
        <w:t>0</w:t>
      </w:r>
      <w:r w:rsidR="008F70A4" w:rsidRPr="008F70A4">
        <w:rPr>
          <w:b/>
          <w:bCs/>
        </w:rPr>
        <w:t xml:space="preserve">. </w:t>
      </w:r>
      <w:r>
        <w:rPr>
          <w:b/>
          <w:bCs/>
        </w:rPr>
        <w:t>06</w:t>
      </w:r>
      <w:r w:rsidR="008F70A4" w:rsidRPr="008F70A4">
        <w:rPr>
          <w:b/>
          <w:bCs/>
        </w:rPr>
        <w:t>. 2022</w:t>
      </w:r>
    </w:p>
    <w:p w14:paraId="537D3777" w14:textId="55554417" w:rsidR="002933C1" w:rsidRDefault="002933C1" w:rsidP="002933C1">
      <w:pPr>
        <w:pStyle w:val="Odstavecseseznamem"/>
        <w:numPr>
          <w:ilvl w:val="1"/>
          <w:numId w:val="2"/>
        </w:numPr>
        <w:jc w:val="both"/>
      </w:pPr>
      <w:r>
        <w:rPr>
          <w:b/>
          <w:bCs/>
        </w:rPr>
        <w:t>1 ks</w:t>
      </w:r>
      <w:r w:rsidRPr="008F70A4">
        <w:rPr>
          <w:b/>
          <w:bCs/>
        </w:rPr>
        <w:t xml:space="preserve"> </w:t>
      </w:r>
      <w:r w:rsidRPr="002933C1">
        <w:rPr>
          <w:b/>
          <w:bCs/>
        </w:rPr>
        <w:t>terénní</w:t>
      </w:r>
      <w:r>
        <w:rPr>
          <w:b/>
          <w:bCs/>
        </w:rPr>
        <w:t>ho</w:t>
      </w:r>
      <w:r w:rsidRPr="002933C1">
        <w:rPr>
          <w:b/>
          <w:bCs/>
        </w:rPr>
        <w:t xml:space="preserve"> automobil</w:t>
      </w:r>
      <w:r>
        <w:rPr>
          <w:b/>
          <w:bCs/>
        </w:rPr>
        <w:t>u</w:t>
      </w:r>
      <w:r w:rsidRPr="002933C1">
        <w:rPr>
          <w:b/>
          <w:bCs/>
        </w:rPr>
        <w:t xml:space="preserve"> Pick-up s pohonem 4x4</w:t>
      </w:r>
      <w:r>
        <w:rPr>
          <w:b/>
          <w:bCs/>
        </w:rPr>
        <w:t xml:space="preserve"> do </w:t>
      </w:r>
      <w:r w:rsidRPr="008F70A4">
        <w:rPr>
          <w:b/>
          <w:bCs/>
        </w:rPr>
        <w:t>3</w:t>
      </w:r>
      <w:r>
        <w:rPr>
          <w:b/>
          <w:bCs/>
        </w:rPr>
        <w:t>0</w:t>
      </w:r>
      <w:r w:rsidRPr="008F70A4">
        <w:rPr>
          <w:b/>
          <w:bCs/>
        </w:rPr>
        <w:t xml:space="preserve">. </w:t>
      </w:r>
      <w:r>
        <w:rPr>
          <w:b/>
          <w:bCs/>
        </w:rPr>
        <w:t>11</w:t>
      </w:r>
      <w:r w:rsidRPr="008F70A4">
        <w:rPr>
          <w:b/>
          <w:bCs/>
        </w:rPr>
        <w:t>. 2022</w:t>
      </w:r>
    </w:p>
    <w:p w14:paraId="1477D686" w14:textId="77777777" w:rsidR="002933C1" w:rsidRDefault="002933C1" w:rsidP="002933C1">
      <w:pPr>
        <w:pStyle w:val="Odstavecseseznamem"/>
        <w:jc w:val="both"/>
      </w:pPr>
    </w:p>
    <w:p w14:paraId="56294C43" w14:textId="1C76CBDE" w:rsidR="008F70A4" w:rsidRDefault="008F70A4" w:rsidP="00112BAD">
      <w:pPr>
        <w:pStyle w:val="Odstavecseseznamem"/>
        <w:numPr>
          <w:ilvl w:val="0"/>
          <w:numId w:val="2"/>
        </w:numPr>
        <w:jc w:val="both"/>
      </w:pPr>
      <w:r w:rsidRPr="008F70A4">
        <w:t>Doklady předá prodávající kupujícímu při odevzdání předmětu koupě.</w:t>
      </w:r>
    </w:p>
    <w:p w14:paraId="40343B76" w14:textId="5B0CBE2A" w:rsidR="0077292E" w:rsidRPr="00CB0A8A" w:rsidRDefault="0077292E" w:rsidP="00112BA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52" w:lineRule="auto"/>
        <w:jc w:val="both"/>
        <w:rPr>
          <w:rFonts w:asciiTheme="minorHAnsi" w:hAnsiTheme="minorHAnsi" w:cstheme="minorHAnsi"/>
        </w:rPr>
      </w:pPr>
      <w:bookmarkStart w:id="0" w:name="_Hlk90556521"/>
      <w:r>
        <w:rPr>
          <w:rFonts w:asciiTheme="minorHAnsi" w:hAnsiTheme="minorHAnsi" w:cstheme="minorHAnsi"/>
        </w:rPr>
        <w:t>Dojde-li na trhu k dlouhodobému nedostatku některé z komodit potřebných k výrobě předmětu koupě, jsou strany oprávněny prodloužit dobu plnění, nejdéle však o další 3 měsíce. Tuto skutečnost je prodávající povinen kupujícímu doložit prohlášením výrobce.</w:t>
      </w:r>
    </w:p>
    <w:bookmarkEnd w:id="0"/>
    <w:p w14:paraId="0FDAEC25" w14:textId="77777777" w:rsidR="001E5A32" w:rsidRPr="001E5A32" w:rsidRDefault="001E5A32" w:rsidP="00112BA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1E5A32">
        <w:rPr>
          <w:b/>
          <w:bCs/>
        </w:rPr>
        <w:t>Platební podmínky</w:t>
      </w:r>
    </w:p>
    <w:p w14:paraId="5CA1FA51" w14:textId="52387C1B" w:rsidR="001E5A32" w:rsidRPr="001E5A32" w:rsidRDefault="001E5A32" w:rsidP="00112BAD">
      <w:pPr>
        <w:pStyle w:val="Odstavecseseznamem"/>
        <w:numPr>
          <w:ilvl w:val="1"/>
          <w:numId w:val="2"/>
        </w:numPr>
        <w:jc w:val="both"/>
      </w:pPr>
      <w:r w:rsidRPr="001E5A32">
        <w:t>Podkladem pro platbu kupujícího je daňový doklad – faktura, který je prodávající oprávněn vystavit po předání a převzetí předmětu koupě. Podkladem pro vystavení daňového dokladu – faktury je protokol o předání a převzetí předmětu koupě</w:t>
      </w:r>
      <w:r>
        <w:t>.</w:t>
      </w:r>
    </w:p>
    <w:p w14:paraId="4D0CDC14" w14:textId="70D2B002" w:rsidR="001E5A32" w:rsidRPr="001E5A32" w:rsidRDefault="001E5A32" w:rsidP="00112BAD">
      <w:pPr>
        <w:pStyle w:val="Odstavecseseznamem"/>
        <w:numPr>
          <w:ilvl w:val="1"/>
          <w:numId w:val="2"/>
        </w:numPr>
        <w:jc w:val="both"/>
      </w:pPr>
      <w:r w:rsidRPr="001E5A32">
        <w:t xml:space="preserve">Splatnost daňového dokladu – faktury je </w:t>
      </w:r>
      <w:r>
        <w:t xml:space="preserve">minimálně </w:t>
      </w:r>
      <w:r w:rsidRPr="001E5A32">
        <w:t>30 dnů od vystavení a převzetí dokladu.</w:t>
      </w:r>
    </w:p>
    <w:p w14:paraId="0163BF44" w14:textId="5633F00A" w:rsidR="001E5A32" w:rsidRPr="001E5A32" w:rsidRDefault="001E5A32" w:rsidP="00112BAD">
      <w:pPr>
        <w:pStyle w:val="Odstavecseseznamem"/>
        <w:numPr>
          <w:ilvl w:val="1"/>
          <w:numId w:val="2"/>
        </w:numPr>
        <w:jc w:val="both"/>
      </w:pPr>
      <w:r w:rsidRPr="001E5A32">
        <w:t>Daňový doklad – faktura musí obsahovat veškeré náležitosti daňového dokladu dle</w:t>
      </w:r>
      <w:r>
        <w:t> </w:t>
      </w:r>
      <w:r w:rsidRPr="001E5A32">
        <w:t>zákona č. 235/2004 Sb., o dani z přidané hodnoty, ve znění pozdějších předpisů, zákonem č. 563/1991 Sb. – o účetnictví, v platném znění a dle § 435 občanského zákoníku.</w:t>
      </w:r>
    </w:p>
    <w:p w14:paraId="6AAD3891" w14:textId="77777777" w:rsidR="001E5A32" w:rsidRPr="001E5A32" w:rsidRDefault="001E5A32" w:rsidP="00112BAD">
      <w:pPr>
        <w:pStyle w:val="Odstavecseseznamem"/>
        <w:numPr>
          <w:ilvl w:val="1"/>
          <w:numId w:val="2"/>
        </w:numPr>
        <w:jc w:val="both"/>
      </w:pPr>
      <w:r w:rsidRPr="001E5A32">
        <w:t>Kupující je oprávněn před uplynutím lhůty splatnosti vrátit daňový doklad – fakturu, pokud neobsahuje požadované náležitosti nebo obsahuje nesprávné cenové údaje. Oprávněným vrácením daňového dokladu – faktury, přestává běžet původní lhůta splatnosti. Opravená nebo přepracovaná faktura bude opatřena novou lhůtou splatnosti.</w:t>
      </w:r>
    </w:p>
    <w:p w14:paraId="125FFA9B" w14:textId="77777777" w:rsidR="001E5A32" w:rsidRPr="001E5A32" w:rsidRDefault="001E5A32" w:rsidP="00112BAD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</w:pPr>
      <w:bookmarkStart w:id="1" w:name="page15"/>
      <w:bookmarkEnd w:id="1"/>
      <w:r w:rsidRPr="001E5A32">
        <w:t xml:space="preserve">Zálohy kupující neposkytuje. </w:t>
      </w:r>
    </w:p>
    <w:p w14:paraId="191A3E3B" w14:textId="73A34604" w:rsidR="001E5A32" w:rsidRDefault="001E5A32" w:rsidP="00112BAD">
      <w:pPr>
        <w:pStyle w:val="Odstavecseseznamem"/>
        <w:numPr>
          <w:ilvl w:val="0"/>
          <w:numId w:val="2"/>
        </w:numPr>
        <w:spacing w:before="240"/>
        <w:jc w:val="both"/>
      </w:pPr>
      <w:r>
        <w:t>Místem předání předmětu koupě je sídlo kupujícího.</w:t>
      </w:r>
    </w:p>
    <w:p w14:paraId="59C207CE" w14:textId="28B6327A" w:rsidR="0074192E" w:rsidRDefault="0074192E" w:rsidP="00112BAD">
      <w:pPr>
        <w:pStyle w:val="Odstavecseseznamem"/>
        <w:numPr>
          <w:ilvl w:val="0"/>
          <w:numId w:val="2"/>
        </w:numPr>
        <w:spacing w:before="240"/>
        <w:jc w:val="both"/>
      </w:pPr>
      <w:r>
        <w:t>Sankční ujednání:</w:t>
      </w:r>
    </w:p>
    <w:p w14:paraId="10DF405E" w14:textId="5B4B61F3" w:rsidR="0074192E" w:rsidRDefault="0074192E" w:rsidP="0074192E">
      <w:pPr>
        <w:pStyle w:val="Odstavecseseznamem"/>
        <w:numPr>
          <w:ilvl w:val="1"/>
          <w:numId w:val="2"/>
        </w:numPr>
        <w:spacing w:before="240"/>
        <w:jc w:val="both"/>
      </w:pPr>
      <w:r>
        <w:t xml:space="preserve">Pokud prodávající nedodrží termíny stanovené pro plnění předmětu smlouvy, má právo kupující uplatnit vůči prodávajícímu smluvní pokutu ve výši 0,2 % z celkové kupní ceny za každý i započatý den prodlení.  </w:t>
      </w:r>
    </w:p>
    <w:p w14:paraId="70BB3321" w14:textId="2C2E707A" w:rsidR="0074192E" w:rsidRDefault="0074192E" w:rsidP="0074192E">
      <w:pPr>
        <w:pStyle w:val="Odstavecseseznamem"/>
        <w:numPr>
          <w:ilvl w:val="1"/>
          <w:numId w:val="2"/>
        </w:numPr>
        <w:spacing w:before="240"/>
        <w:ind w:left="1418"/>
        <w:jc w:val="both"/>
      </w:pPr>
      <w:r>
        <w:t xml:space="preserve">Při nedodržení lhůty splatnosti faktury má právo prodávající uplatnit vůči kupujícímu smluvní pokutu ve výši 0,2 % z celkové kupní ceny za každý i započatý den prodlení. </w:t>
      </w:r>
    </w:p>
    <w:p w14:paraId="0927354B" w14:textId="347338CE" w:rsidR="0077292E" w:rsidRDefault="00254644" w:rsidP="00254644">
      <w:pPr>
        <w:pStyle w:val="Odstavecseseznamem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t>Kupní smlouvu lze měnit či doplňovat pouze písemnými dodatky podepsanými oběma stranami. Změna kupní smlouvy v jiné než písemné formě je tímto vyloučena.</w:t>
      </w:r>
    </w:p>
    <w:p w14:paraId="2CDAC170" w14:textId="77777777" w:rsidR="008F70A4" w:rsidRDefault="008F70A4" w:rsidP="00EB7A8B">
      <w:pPr>
        <w:pStyle w:val="Odstavecseseznamem"/>
        <w:jc w:val="both"/>
      </w:pPr>
    </w:p>
    <w:p w14:paraId="74485E60" w14:textId="77777777" w:rsidR="00EB7A8B" w:rsidRDefault="00EB7A8B"/>
    <w:p w14:paraId="39252CDE" w14:textId="77777777" w:rsidR="00EB7A8B" w:rsidRDefault="00EB7A8B"/>
    <w:sectPr w:rsidR="00EB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0333E1"/>
    <w:multiLevelType w:val="hybridMultilevel"/>
    <w:tmpl w:val="3DD6A456"/>
    <w:lvl w:ilvl="0" w:tplc="E392D698">
      <w:start w:val="1"/>
      <w:numFmt w:val="upperRoman"/>
      <w:lvlText w:val="%1."/>
      <w:lvlJc w:val="left"/>
      <w:pPr>
        <w:ind w:left="45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940" w:hanging="360"/>
      </w:pPr>
    </w:lvl>
    <w:lvl w:ilvl="2" w:tplc="0405001B" w:tentative="1">
      <w:start w:val="1"/>
      <w:numFmt w:val="lowerRoman"/>
      <w:lvlText w:val="%3."/>
      <w:lvlJc w:val="right"/>
      <w:pPr>
        <w:ind w:left="5660" w:hanging="180"/>
      </w:pPr>
    </w:lvl>
    <w:lvl w:ilvl="3" w:tplc="0405000F" w:tentative="1">
      <w:start w:val="1"/>
      <w:numFmt w:val="decimal"/>
      <w:lvlText w:val="%4."/>
      <w:lvlJc w:val="left"/>
      <w:pPr>
        <w:ind w:left="6380" w:hanging="360"/>
      </w:pPr>
    </w:lvl>
    <w:lvl w:ilvl="4" w:tplc="04050019" w:tentative="1">
      <w:start w:val="1"/>
      <w:numFmt w:val="lowerLetter"/>
      <w:lvlText w:val="%5."/>
      <w:lvlJc w:val="left"/>
      <w:pPr>
        <w:ind w:left="7100" w:hanging="360"/>
      </w:pPr>
    </w:lvl>
    <w:lvl w:ilvl="5" w:tplc="0405001B" w:tentative="1">
      <w:start w:val="1"/>
      <w:numFmt w:val="lowerRoman"/>
      <w:lvlText w:val="%6."/>
      <w:lvlJc w:val="right"/>
      <w:pPr>
        <w:ind w:left="7820" w:hanging="180"/>
      </w:pPr>
    </w:lvl>
    <w:lvl w:ilvl="6" w:tplc="0405000F" w:tentative="1">
      <w:start w:val="1"/>
      <w:numFmt w:val="decimal"/>
      <w:lvlText w:val="%7."/>
      <w:lvlJc w:val="left"/>
      <w:pPr>
        <w:ind w:left="8540" w:hanging="360"/>
      </w:pPr>
    </w:lvl>
    <w:lvl w:ilvl="7" w:tplc="04050019" w:tentative="1">
      <w:start w:val="1"/>
      <w:numFmt w:val="lowerLetter"/>
      <w:lvlText w:val="%8."/>
      <w:lvlJc w:val="left"/>
      <w:pPr>
        <w:ind w:left="9260" w:hanging="360"/>
      </w:pPr>
    </w:lvl>
    <w:lvl w:ilvl="8" w:tplc="0405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3" w15:restartNumberingAfterBreak="0">
    <w:nsid w:val="713728D0"/>
    <w:multiLevelType w:val="hybridMultilevel"/>
    <w:tmpl w:val="1102C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78"/>
    <w:rsid w:val="00112BAD"/>
    <w:rsid w:val="001E5A32"/>
    <w:rsid w:val="00222862"/>
    <w:rsid w:val="00254644"/>
    <w:rsid w:val="002933C1"/>
    <w:rsid w:val="002C4B78"/>
    <w:rsid w:val="00371207"/>
    <w:rsid w:val="004E44EB"/>
    <w:rsid w:val="006D26F7"/>
    <w:rsid w:val="006F4FF1"/>
    <w:rsid w:val="0074192E"/>
    <w:rsid w:val="0077292E"/>
    <w:rsid w:val="008171B1"/>
    <w:rsid w:val="008F70A4"/>
    <w:rsid w:val="00EB7A8B"/>
    <w:rsid w:val="00F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C65"/>
  <w15:docId w15:val="{BF156C3A-E6D8-4783-85FC-F9E865D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A8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A8B"/>
    <w:pPr>
      <w:ind w:left="720"/>
      <w:contextualSpacing/>
    </w:pPr>
  </w:style>
  <w:style w:type="character" w:styleId="Hypertextovodkaz">
    <w:name w:val="Hyperlink"/>
    <w:rsid w:val="00EB7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@lesy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CEJIZA</dc:creator>
  <cp:keywords/>
  <dc:description/>
  <cp:lastModifiedBy>CEJIZA</cp:lastModifiedBy>
  <cp:revision>4</cp:revision>
  <dcterms:created xsi:type="dcterms:W3CDTF">2021-12-21T12:05:00Z</dcterms:created>
  <dcterms:modified xsi:type="dcterms:W3CDTF">2022-03-23T09:51:00Z</dcterms:modified>
</cp:coreProperties>
</file>